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/>
          <w:b/>
          <w:color w:val="10233F"/>
          <w:sz w:val="50"/>
        </w:rPr>
        <w:t>RVR Drawing Mission</w:t>
      </w:r>
    </w:p>
    <w:p>
      <w:pPr>
        <w:jc w:val="center"/>
      </w:pPr>
      <w:r>
        <w:rPr>
          <w:b/>
          <w:color w:val="FF7A00"/>
        </w:rPr>
        <w:t>OUTPUT: turn code into a visible path</w:t>
      </w:r>
    </w:p>
    <w:p>
      <w:pPr>
        <w:jc w:val="center"/>
      </w:pPr>
      <w:r>
        <w:t>Name(s): ____________________________________   RVR ID: __________   Date: 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3523"/>
            <w:shd w:fill="EAF7F8"/>
            <w:vAlign w:val="center"/>
          </w:tcPr>
          <w:p>
            <w:r>
              <w:rPr>
                <w:b/>
                <w:color w:val="10233F"/>
              </w:rPr>
              <w:t>TOPIC</w:t>
              <w:br/>
            </w:r>
            <w:r>
              <w:t>Robot drawing</w:t>
            </w:r>
          </w:p>
        </w:tc>
        <w:tc>
          <w:tcPr>
            <w:tcW w:type="dxa" w:w="3523"/>
            <w:shd w:fill="EAF7F8"/>
            <w:vAlign w:val="center"/>
          </w:tcPr>
          <w:p>
            <w:r>
              <w:rPr>
                <w:b/>
                <w:color w:val="10233F"/>
              </w:rPr>
              <w:t>OBJECTIVE</w:t>
              <w:br/>
            </w:r>
            <w:r>
              <w:t>Use program types, heading, and movement to create a recognizable drawing.</w:t>
            </w:r>
          </w:p>
        </w:tc>
        <w:tc>
          <w:tcPr>
            <w:tcW w:type="dxa" w:w="3523"/>
            <w:shd w:fill="EAF7F8"/>
            <w:vAlign w:val="center"/>
          </w:tcPr>
          <w:p>
            <w:r>
              <w:rPr>
                <w:b/>
                <w:color w:val="10233F"/>
              </w:rPr>
              <w:t>EVIDENCE</w:t>
              <w:br/>
            </w:r>
            <w:r>
              <w:t>A drawing run, program screenshot, and reflection.</w:t>
            </w:r>
          </w:p>
        </w:tc>
      </w:tr>
    </w:tbl>
    <w:p/>
    <w:p>
      <w:pPr>
        <w:pStyle w:val="Heading1"/>
      </w:pPr>
      <w:r>
        <w:t>1. Plan the drawing</w:t>
      </w:r>
    </w:p>
    <w:p>
      <w:r>
        <w:t>Choose a vocabulary card or another teacher-approved word. Sketch a simple version that can be built from short lines, turns, and curves.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016"/>
            <w:shd w:fill="10233F"/>
          </w:tcPr>
          <w:p>
            <w:r>
              <w:rPr>
                <w:b/>
                <w:color w:val="FFFFFF"/>
              </w:rPr>
              <w:t>Word or symbol</w:t>
            </w:r>
          </w:p>
        </w:tc>
        <w:tc>
          <w:tcPr>
            <w:tcW w:type="dxa" w:w="4464"/>
            <w:shd w:fill="10233F"/>
          </w:tcPr>
          <w:p>
            <w:r>
              <w:rPr>
                <w:b/>
                <w:color w:val="FFFFFF"/>
              </w:rPr>
              <w:t>What the robot must draw</w:t>
            </w:r>
          </w:p>
        </w:tc>
        <w:tc>
          <w:tcPr>
            <w:tcW w:type="dxa" w:w="2880"/>
            <w:shd w:fill="10233F"/>
          </w:tcPr>
          <w:p>
            <w:r>
              <w:rPr>
                <w:b/>
                <w:color w:val="FFFFFF"/>
              </w:rPr>
              <w:t>Likely moves</w:t>
            </w:r>
          </w:p>
        </w:tc>
      </w:tr>
      <w:tr>
        <w:tc>
          <w:tcPr>
            <w:tcW w:type="dxa" w:w="2016"/>
            <w:vAlign w:val="center"/>
          </w:tcPr>
          <w:p>
            <w:r/>
          </w:p>
        </w:tc>
        <w:tc>
          <w:tcPr>
            <w:tcW w:type="dxa" w:w="4464"/>
            <w:vAlign w:val="center"/>
          </w:tcPr>
          <w:p>
            <w:r/>
          </w:p>
        </w:tc>
        <w:tc>
          <w:tcPr>
            <w:tcW w:type="dxa" w:w="2880"/>
            <w:vAlign w:val="center"/>
          </w:tcPr>
          <w:p>
            <w:r/>
          </w:p>
        </w:tc>
      </w:tr>
    </w:tbl>
    <w:p/>
    <w:p>
      <w:r>
        <w:rPr>
          <w:b/>
        </w:rPr>
        <w:t>Why will a robot understand this plan better than a detailed illustration?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2. Connect and choose a program type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83280" cy="3943701"/>
            <wp:docPr id="1" name="Picture 1" descr="Sphero Edu Create a Program screen with Draw, Blocks, and Text program types and RVR selected as the robot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39437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Use Draw for a quick path test. Use Blocks when you need exact headings, speed, duration, lights, or repeated actions.</w:t>
      </w:r>
    </w:p>
    <w:p>
      <w:r>
        <w:t>☐ I connected to the correct RVR ID.</w:t>
      </w:r>
    </w:p>
    <w:p>
      <w:r>
        <w:t>☐ I named the program.</w:t>
      </w:r>
    </w:p>
    <w:p>
      <w:r>
        <w:t>☐ I chose RVR as the compatible robot.</w:t>
      </w:r>
    </w:p>
    <w:p>
      <w:r>
        <w:br w:type="page"/>
      </w:r>
    </w:p>
    <w:p>
      <w:pPr>
        <w:pStyle w:val="Heading1"/>
      </w:pPr>
      <w:r>
        <w:t>3. Build, test, and revise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77840" cy="3146373"/>
            <wp:docPr id="2" name="Picture 2" descr="Sphero Edu Draw canvas showing the robot starting point, a short blue path, and the RVR connection ico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146373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792"/>
            <w:shd w:fill="10233F"/>
          </w:tcPr>
          <w:p>
            <w:r>
              <w:rPr>
                <w:b/>
                <w:color w:val="FFFFFF"/>
              </w:rPr>
              <w:t>Test</w:t>
            </w:r>
          </w:p>
        </w:tc>
        <w:tc>
          <w:tcPr>
            <w:tcW w:type="dxa" w:w="3744"/>
            <w:shd w:fill="10233F"/>
          </w:tcPr>
          <w:p>
            <w:r>
              <w:rPr>
                <w:b/>
                <w:color w:val="FFFFFF"/>
              </w:rPr>
              <w:t>What happened</w:t>
            </w:r>
          </w:p>
        </w:tc>
        <w:tc>
          <w:tcPr>
            <w:tcW w:type="dxa" w:w="3456"/>
            <w:shd w:fill="10233F"/>
          </w:tcPr>
          <w:p>
            <w:r>
              <w:rPr>
                <w:b/>
                <w:color w:val="FFFFFF"/>
              </w:rPr>
              <w:t>One change</w:t>
            </w:r>
          </w:p>
        </w:tc>
        <w:tc>
          <w:tcPr>
            <w:tcW w:type="dxa" w:w="1584"/>
            <w:shd w:fill="10233F"/>
          </w:tcPr>
          <w:p>
            <w:r>
              <w:rPr>
                <w:b/>
                <w:color w:val="FFFFFF"/>
              </w:rPr>
              <w:t>Result</w:t>
            </w:r>
          </w:p>
        </w:tc>
      </w:tr>
      <w:tr>
        <w:tc>
          <w:tcPr>
            <w:tcW w:type="dxa" w:w="792"/>
            <w:vAlign w:val="center"/>
          </w:tcPr>
          <w:p>
            <w:r>
              <w:t>1</w:t>
            </w:r>
          </w:p>
        </w:tc>
        <w:tc>
          <w:tcPr>
            <w:tcW w:type="dxa" w:w="3744"/>
            <w:vAlign w:val="center"/>
          </w:tcPr>
          <w:p>
            <w:r/>
          </w:p>
        </w:tc>
        <w:tc>
          <w:tcPr>
            <w:tcW w:type="dxa" w:w="3456"/>
            <w:vAlign w:val="center"/>
          </w:tcPr>
          <w:p>
            <w:r/>
          </w:p>
        </w:tc>
        <w:tc>
          <w:tcPr>
            <w:tcW w:type="dxa" w:w="1584"/>
            <w:vAlign w:val="center"/>
          </w:tcPr>
          <w:p>
            <w:r/>
          </w:p>
        </w:tc>
      </w:tr>
      <w:tr>
        <w:tc>
          <w:tcPr>
            <w:tcW w:type="dxa" w:w="792"/>
            <w:vAlign w:val="center"/>
          </w:tcPr>
          <w:p>
            <w:r>
              <w:t>2</w:t>
            </w:r>
          </w:p>
        </w:tc>
        <w:tc>
          <w:tcPr>
            <w:tcW w:type="dxa" w:w="3744"/>
            <w:vAlign w:val="center"/>
          </w:tcPr>
          <w:p>
            <w:r/>
          </w:p>
        </w:tc>
        <w:tc>
          <w:tcPr>
            <w:tcW w:type="dxa" w:w="3456"/>
            <w:vAlign w:val="center"/>
          </w:tcPr>
          <w:p>
            <w:r/>
          </w:p>
        </w:tc>
        <w:tc>
          <w:tcPr>
            <w:tcW w:type="dxa" w:w="1584"/>
            <w:vAlign w:val="center"/>
          </w:tcPr>
          <w:p>
            <w:r/>
          </w:p>
        </w:tc>
      </w:tr>
      <w:tr>
        <w:tc>
          <w:tcPr>
            <w:tcW w:type="dxa" w:w="792"/>
            <w:vAlign w:val="center"/>
          </w:tcPr>
          <w:p>
            <w:r>
              <w:t>3</w:t>
            </w:r>
          </w:p>
        </w:tc>
        <w:tc>
          <w:tcPr>
            <w:tcW w:type="dxa" w:w="3744"/>
            <w:vAlign w:val="center"/>
          </w:tcPr>
          <w:p>
            <w:r/>
          </w:p>
        </w:tc>
        <w:tc>
          <w:tcPr>
            <w:tcW w:type="dxa" w:w="3456"/>
            <w:vAlign w:val="center"/>
          </w:tcPr>
          <w:p>
            <w:r/>
          </w:p>
        </w:tc>
        <w:tc>
          <w:tcPr>
            <w:tcW w:type="dxa" w:w="1584"/>
            <w:vAlign w:val="center"/>
          </w:tcPr>
          <w:p>
            <w:r/>
          </w:p>
        </w:tc>
      </w:tr>
    </w:tbl>
    <w:p>
      <w:pPr>
        <w:pStyle w:val="Heading1"/>
      </w:pPr>
      <w:r>
        <w:t>Turn in</w:t>
      </w:r>
    </w:p>
    <w:p>
      <w:r>
        <w:t>☐ Photo or screenshot of the final drawing</w:t>
      </w:r>
    </w:p>
    <w:p>
      <w:r>
        <w:t>☐ Screenshot of the program</w:t>
      </w:r>
    </w:p>
    <w:p>
      <w:r>
        <w:t>☐ Completed reflection below</w:t>
      </w:r>
    </w:p>
    <w:p>
      <w:r>
        <w:rPr>
          <w:b/>
        </w:rPr>
        <w:t>The hardest move to control was _____ because _____.</w:t>
      </w:r>
    </w:p>
    <w:p>
      <w:r>
        <w:t>________________________________________________________________________________</w:t>
      </w:r>
    </w:p>
    <w:p>
      <w:r>
        <w:rPr>
          <w:b/>
        </w:rPr>
        <w:t>Our best revision was _____ because it changed _____.</w:t>
      </w:r>
    </w:p>
    <w:p>
      <w:r>
        <w:t>________________________________________________________________________________</w:t>
      </w:r>
    </w:p>
    <w:sectPr w:rsidR="00FC693F" w:rsidRPr="0006063C" w:rsidSect="00034616">
      <w:pgSz w:w="12240" w:h="15840"/>
      <w:pgMar w:top="749" w:right="835" w:bottom="749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0233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A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